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FA442F">
        <w:rPr>
          <w:rFonts w:ascii="Verdana" w:eastAsia="Times New Roman" w:hAnsi="Verdana" w:cs="Times New Roman"/>
          <w:b/>
          <w:bCs/>
          <w:color w:val="1D5586"/>
          <w:sz w:val="20"/>
          <w:szCs w:val="20"/>
          <w:lang w:eastAsia="ru-RU"/>
        </w:rPr>
        <w:t>Нормативно-правовые акты:</w:t>
      </w:r>
      <w:bookmarkEnd w:id="0"/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целях создания безопасных условий деятельности и антитеррористической защищенности во всех подведомственных управлению образования и молодежной политики образовательных учреждениях установлены система передачи извещений ПАК «Стрелец», заключены договоры на обслуживание тревожной кнопки, установлены системы видеонаблюдения, а также разработаны и своевременно актуализируются паспорта антитеррористической защищенности. Проводится работа по размещению и своевременному обновлению стендов, памяток об антитеррористической защищенности.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 безопасных условий функционирования и антитеррористической защищенности ОУ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Одной из серьёзных проблем в решении вопроса профилактики безопасности образовательного учреждения является организация физической охраны ОУ, которая осуществляет:</w:t>
      </w:r>
    </w:p>
    <w:p w:rsidR="00FA442F" w:rsidRPr="00FA442F" w:rsidRDefault="00FA442F" w:rsidP="00FA442F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контроль и обеспечение безопасности объекта и его территории с </w:t>
      </w:r>
      <w:proofErr w:type="spellStart"/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це</w:t>
      </w:r>
      <w:proofErr w:type="spell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-лью</w:t>
      </w:r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своевременного обнаружения и предотвращения опасных проявлений и ситуаций;</w:t>
      </w:r>
    </w:p>
    <w:p w:rsidR="00FA442F" w:rsidRPr="00FA442F" w:rsidRDefault="00FA442F" w:rsidP="00FA442F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пропускной режим, исключающий несанкционированное </w:t>
      </w:r>
      <w:proofErr w:type="spellStart"/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проникнове-ние</w:t>
      </w:r>
      <w:proofErr w:type="spellEnd"/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на объект граждан и техники.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настоящий момент в 83 школах и 5 детских садах за счёт средств родителей заключены договоры на охрану учреждений с частными охранными предприятиями, в 35 общеобразовательных учреждениях и 170 дошкольных учреждениях образования охрана осуществляется штатными сотрудниками (сторожа, вахтеры, дежурные администраторы) учреждения. 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 технического контроля доступа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 последние годы (2014-2016) годы на выполнение мероприятий по антитеррористической защищенности и обслуживанию автоматических систем безопасности израсходованы средства бюджета городского округа город Воронеж в сумме 97 млн. 705 тыс. руб. Все образовательные учреждения ежегодно заключают договоры с районными отделами Федерального казенного государственного учреждения «Управление вневедомственной охраны войск национальной гвардии Российской Федерации по Воронежской области» на реагирование при поступлении сигнала «Тревога». Благодаря бюджетным и родительским средствам в настоящее время в 24 общеобразовательных учреждениях и 94 дошкольных учреждениях установлены системы контроля доступа (турникеты, домофоны, кодовые и электронные замки, автоматическое открывание ворот для заезда </w:t>
      </w:r>
      <w:proofErr w:type="gramStart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автомобилей</w:t>
      </w:r>
      <w:proofErr w:type="gramEnd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поставляющих продукты питания и обслуживающих контейнерные мусорные площадки). Во всех образовательных учреждениях города по периметру установлено ограждение. 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целях устранения недостатков в антитеррористической защищенности в соответствии с утвержденной «Дорожной картой по укреплению антитеррористической защищенности и </w:t>
      </w:r>
      <w:proofErr w:type="spellStart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инженерно</w:t>
      </w:r>
      <w:proofErr w:type="spellEnd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технической </w:t>
      </w:r>
      <w:proofErr w:type="spellStart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укрепленности</w:t>
      </w:r>
      <w:proofErr w:type="spellEnd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муниципальных образовательных организаций городского округа город Воронеж на период с 2016 по 2020 год» 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мероприятия по Дорожной карте: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прошедшем году проведены работы по ремонту ограждения в 6 </w:t>
      </w:r>
      <w:proofErr w:type="spellStart"/>
      <w:proofErr w:type="gramStart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</w:t>
      </w:r>
      <w:proofErr w:type="spellEnd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-тельных</w:t>
      </w:r>
      <w:proofErr w:type="gramEnd"/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учреждениях и установке системы видеонаблюдения в 1 учреждении дополнительного образования. В 2017 году будет осуществлен ремонт ограждения в 7 образовательных учреждениях и установлены системы видеонаблюдения в 12 учреждениях, в том числе в 3-х учреждениях дополнительного образования. Все запланированные по «Дорожной карте» на текущий год работы выполняются в соответствии с планами финансово-хозяйственной деятельности.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целью реализации комплекса мер по противодействию терроризма и обеспечения безопасности учащихся, воспитанников и персонала, управлением образования и молодежной политики проводится контроль и выборочные проверки исполнения соответствующего приказа управления (от 11.04.2017 г. № 280/01-06 «О дополнительных мерах антитеррористической защищенности образовательных учреждений»), направленного на принятие необходимых мер по укреплению антитеррористической и антикриминальной защищенности объектов образовательной сферы: 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b/>
          <w:bCs/>
          <w:color w:val="1D5586"/>
          <w:sz w:val="20"/>
          <w:szCs w:val="20"/>
          <w:lang w:eastAsia="ru-RU"/>
        </w:rPr>
        <w:t>Дополнительные меры антитеррористической защищённости: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- усиление режима охраны объектов образования, принятия </w:t>
      </w:r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дополни-тельных</w:t>
      </w:r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мер к соблюдению правил внутреннего распорядка, усиление контроля пропускного режима, проведение физической охраной учреждений регулярных обходов в ночное время в зданиях и на прилегающих территориях;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- проведение дополнительных инструктажей и совещаний с </w:t>
      </w:r>
      <w:proofErr w:type="spellStart"/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педагогиче-скими</w:t>
      </w:r>
      <w:proofErr w:type="spellEnd"/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работниками, техническим и обслуживающим персоналом и службой охраны под роспись в журнале инструктажей;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- проведения дополнительных инструктажей с учащимися по </w:t>
      </w:r>
      <w:proofErr w:type="spellStart"/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соблюде-нию</w:t>
      </w:r>
      <w:proofErr w:type="spellEnd"/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техники безопасности в период праздников под роспись в журнале ин-</w:t>
      </w:r>
      <w:proofErr w:type="spell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структажей</w:t>
      </w:r>
      <w:proofErr w:type="spell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;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- заблаговременная проверка, закрытие и опечатывание всех </w:t>
      </w:r>
      <w:proofErr w:type="gram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пустую-</w:t>
      </w:r>
      <w:proofErr w:type="spellStart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щих</w:t>
      </w:r>
      <w:proofErr w:type="spellEnd"/>
      <w:proofErr w:type="gramEnd"/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 помещений в зданиях учреждений, в том числе чердачных и подвальных; 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- ежедневный, до проведения мероприятий, обход и осмотр территории и помещений на предмет обнаружения подозрительных предметов;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- запрещение парковки автомобилей на территории учреждений; </w:t>
      </w:r>
    </w:p>
    <w:p w:rsidR="00FA442F" w:rsidRPr="00FA442F" w:rsidRDefault="00FA442F" w:rsidP="00FA442F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- осуществление действий согласно инструкции в случае обнаружения подозрительных предметов.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того, в преддверии проведения праздничных мероприятий, посвященных празднику «Последний звонок» и выпускных вечеров в 2017 году, в целях обеспечения безопасности, управлением образования и молодежной политики издан приказ от 24.05.2017 №433/01-06 «Об организации и проведении выпускных вечеров в муниципальных бюджетных общеобразовательных учреждениях городского округа город Воронеж».</w:t>
      </w: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A442F" w:rsidRPr="00FA442F" w:rsidRDefault="00FA442F" w:rsidP="00FA44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44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обеспечения стабильного функционирования образовательных учреждений городского округа город Воронеж, сохранности имущества в выходные и праздничные дни организовано круглосуточное дежурство специалистов отделов образования районов на телефонах, ответственных работников подведомственных учреждений в здании образовательного учреждения.</w:t>
      </w:r>
    </w:p>
    <w:p w:rsidR="006D369B" w:rsidRDefault="006D369B"/>
    <w:sectPr w:rsidR="006D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67D5D"/>
    <w:multiLevelType w:val="multilevel"/>
    <w:tmpl w:val="69A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D5B25"/>
    <w:multiLevelType w:val="multilevel"/>
    <w:tmpl w:val="C2A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6F"/>
    <w:rsid w:val="002E066F"/>
    <w:rsid w:val="006D369B"/>
    <w:rsid w:val="00F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1BD08-9EB2-4996-9172-94BB906D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2019-04-25T07:19:00Z</dcterms:created>
  <dcterms:modified xsi:type="dcterms:W3CDTF">2019-04-25T07:20:00Z</dcterms:modified>
</cp:coreProperties>
</file>