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98" w:rsidRPr="006D5447" w:rsidRDefault="007F2998" w:rsidP="007F299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D5447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6D5447" w:rsidRPr="006D5447" w:rsidRDefault="006D5447" w:rsidP="007F299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D5447">
        <w:rPr>
          <w:rFonts w:ascii="Times New Roman" w:hAnsi="Times New Roman" w:cs="Times New Roman"/>
          <w:b/>
          <w:sz w:val="24"/>
          <w:szCs w:val="24"/>
        </w:rPr>
        <w:t>В целях соблюдения прав и законных интересов Ваших детей просим изучить данную информацию.</w:t>
      </w:r>
    </w:p>
    <w:p w:rsidR="006D5447" w:rsidRDefault="006D5447" w:rsidP="007F299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F2998" w:rsidRPr="00A35C6B" w:rsidRDefault="007F2998" w:rsidP="007F299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5C6B">
        <w:rPr>
          <w:rFonts w:ascii="Times New Roman" w:hAnsi="Times New Roman" w:cs="Times New Roman"/>
          <w:b/>
          <w:color w:val="FF0000"/>
          <w:sz w:val="24"/>
          <w:szCs w:val="24"/>
        </w:rPr>
        <w:t>О правах и обязанностях родителей (законных представителей) несовершеннолетних, в том числе предусмотренных статьями 63 и 64 Семейного кодекса Российской Федерации</w:t>
      </w:r>
    </w:p>
    <w:p w:rsidR="007F2998" w:rsidRPr="00A35C6B" w:rsidRDefault="007F2998" w:rsidP="007F299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998" w:rsidRPr="00EA691C" w:rsidRDefault="007F2998" w:rsidP="007F29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691C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63. Права и обязанности родителей по воспитанию и образованию детей</w:t>
      </w:r>
    </w:p>
    <w:p w:rsidR="007F2998" w:rsidRPr="00EA691C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91C">
        <w:rPr>
          <w:rFonts w:ascii="Times New Roman" w:eastAsia="Times New Roman" w:hAnsi="Times New Roman" w:cs="Times New Roman"/>
          <w:sz w:val="24"/>
          <w:szCs w:val="24"/>
        </w:rPr>
        <w:t>1. Родители имеют право и обязаны воспитывать своих детей.</w:t>
      </w:r>
    </w:p>
    <w:p w:rsidR="007F2998" w:rsidRPr="00EA691C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91C">
        <w:rPr>
          <w:rFonts w:ascii="Times New Roman" w:eastAsia="Times New Roman" w:hAnsi="Times New Roman" w:cs="Times New Roman"/>
          <w:sz w:val="24"/>
          <w:szCs w:val="24"/>
        </w:rPr>
        <w:t>Родители несут ответственность за воспитание и развитие своих детей. Они обязаны заботиться о здоровье, физическом, психическом, духовном и нравственном развитии своих детей.</w:t>
      </w:r>
    </w:p>
    <w:p w:rsidR="007F2998" w:rsidRPr="00EA691C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91C">
        <w:rPr>
          <w:rFonts w:ascii="Times New Roman" w:eastAsia="Times New Roman" w:hAnsi="Times New Roman" w:cs="Times New Roman"/>
          <w:sz w:val="24"/>
          <w:szCs w:val="24"/>
        </w:rPr>
        <w:t>Родители имеют преимущественное право на воспитание своих детей перед всеми другими лицами.</w:t>
      </w:r>
    </w:p>
    <w:p w:rsidR="007F2998" w:rsidRPr="00EA691C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91C">
        <w:rPr>
          <w:rFonts w:ascii="Times New Roman" w:eastAsia="Times New Roman" w:hAnsi="Times New Roman" w:cs="Times New Roman"/>
          <w:sz w:val="24"/>
          <w:szCs w:val="24"/>
        </w:rPr>
        <w:t>2. Родители обязаны обеспечить получение детьми основного общего образования и создать условия для получения ими среднего (полного) общего образования.</w:t>
      </w:r>
    </w:p>
    <w:p w:rsidR="007F2998" w:rsidRPr="00EA691C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91C">
        <w:rPr>
          <w:rFonts w:ascii="Times New Roman" w:eastAsia="Times New Roman" w:hAnsi="Times New Roman" w:cs="Times New Roman"/>
          <w:sz w:val="24"/>
          <w:szCs w:val="24"/>
        </w:rPr>
        <w:t>Родители с учетом мнения детей имеют право выбора образовательного учреждения и формы получения образования детьми.</w:t>
      </w:r>
    </w:p>
    <w:p w:rsidR="007F2998" w:rsidRPr="00EA691C" w:rsidRDefault="007F2998" w:rsidP="007F29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691C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64. Права и обязанности родителей по защите прав и интересов детей</w:t>
      </w:r>
    </w:p>
    <w:p w:rsidR="007F2998" w:rsidRPr="00EA691C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91C">
        <w:rPr>
          <w:rFonts w:ascii="Times New Roman" w:eastAsia="Times New Roman" w:hAnsi="Times New Roman" w:cs="Times New Roman"/>
          <w:sz w:val="24"/>
          <w:szCs w:val="24"/>
        </w:rPr>
        <w:t>1. Защита прав и интересов детей возлагается на их родителей.</w:t>
      </w:r>
    </w:p>
    <w:p w:rsidR="007F2998" w:rsidRPr="00EA691C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91C">
        <w:rPr>
          <w:rFonts w:ascii="Times New Roman" w:eastAsia="Times New Roman" w:hAnsi="Times New Roman" w:cs="Times New Roman"/>
          <w:sz w:val="24"/>
          <w:szCs w:val="24"/>
        </w:rPr>
        <w:t>Родители являются законными представителями своих детей и выступают в защиту их прав и интересов в отношениях с любыми физическими и юридическими лицами, в том числе в судах, без специальных полномочий.</w:t>
      </w:r>
    </w:p>
    <w:p w:rsidR="007F2998" w:rsidRPr="00EA691C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91C">
        <w:rPr>
          <w:rFonts w:ascii="Times New Roman" w:eastAsia="Times New Roman" w:hAnsi="Times New Roman" w:cs="Times New Roman"/>
          <w:sz w:val="24"/>
          <w:szCs w:val="24"/>
        </w:rPr>
        <w:t>2. Родители не вправе представлять интересы своих детей, если органом опеки и попечительства установлено, что между интересами родителей и детей имеются противоречия. В случае разногласий между родителями и детьми орган опеки и попечительства обязан назначить представителя для защиты прав и интересов детей.</w:t>
      </w:r>
    </w:p>
    <w:p w:rsidR="007F2998" w:rsidRDefault="007F2998" w:rsidP="007F2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998" w:rsidRPr="00A35C6B" w:rsidRDefault="007F2998" w:rsidP="007F2998">
      <w:pPr>
        <w:pStyle w:val="2"/>
        <w:shd w:val="clear" w:color="auto" w:fill="auto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5C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 необходимости осуществлять </w:t>
      </w:r>
      <w:proofErr w:type="gramStart"/>
      <w:r w:rsidRPr="00A35C6B">
        <w:rPr>
          <w:rFonts w:ascii="Times New Roman" w:hAnsi="Times New Roman" w:cs="Times New Roman"/>
          <w:b/>
          <w:color w:val="FF0000"/>
          <w:sz w:val="24"/>
          <w:szCs w:val="24"/>
        </w:rPr>
        <w:t>контроль за</w:t>
      </w:r>
      <w:proofErr w:type="gramEnd"/>
      <w:r w:rsidRPr="00A35C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времяпровождением несовершеннолетних в целях исключения допущения возможного нахождения детей в ситуации, представляющей опасность их жизни и здоровью, а также в целях предупреждения совершения противоправных действий, в том числе предусмотренных главой 18 Уголовного кодекса Российской Федерации</w:t>
      </w:r>
    </w:p>
    <w:p w:rsidR="007F2998" w:rsidRDefault="007F2998" w:rsidP="007F2998">
      <w:pPr>
        <w:pStyle w:val="2"/>
        <w:shd w:val="clear" w:color="auto" w:fill="auto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998" w:rsidRPr="00A35C6B" w:rsidRDefault="007F2998" w:rsidP="007F2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5C6B">
        <w:rPr>
          <w:rFonts w:ascii="Times New Roman" w:eastAsia="Times New Roman" w:hAnsi="Times New Roman" w:cs="Times New Roman"/>
          <w:b/>
          <w:sz w:val="24"/>
          <w:szCs w:val="24"/>
        </w:rPr>
        <w:t>Глава 18. Преступления против половой неприкосновенности и половой свободы личности</w:t>
      </w:r>
    </w:p>
    <w:p w:rsidR="007F2998" w:rsidRPr="00A35C6B" w:rsidRDefault="007F2998" w:rsidP="007F2998">
      <w:pPr>
        <w:pStyle w:val="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35C6B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131. Изнасилование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1. Изнасилование,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лишением свободы на срок от трех до шести лет.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2. Изнасилование: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а) совершенное группой лиц, группой лиц по предварительному сговору или организованной группой;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б) соединенное с угрозой убийством или причинением тяжкого вреда здоровью, а также совершенное с особой жестокостью по отношению к потерпевшей или к другим лицам;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в) повлекшее заражение потерпевшей венерическим заболеванием,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лишением свободы на срок от четырех до десяти лет с ограничением свободы на срок до двух лет либо без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Изнасилование: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а) несовершеннолетней;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</w:r>
      <w:r w:rsidRPr="00A35C6B">
        <w:rPr>
          <w:rFonts w:ascii="Times New Roman" w:eastAsia="Times New Roman" w:hAnsi="Times New Roman" w:cs="Times New Roman"/>
          <w:sz w:val="24"/>
          <w:szCs w:val="24"/>
        </w:rPr>
        <w:lastRenderedPageBreak/>
        <w:t>б) повлекшее по неосторожности причинение тяжкого вреда здоровью потерпевшей, заражение ее ВИЧ-инфекцией или иные тяжкие последствия,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Изнасилование: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а) повлекшее по неосторожности смерть потерпевшей;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б) потерпевшей, не достигшей четырнадцатилетнего возраста,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Деяние, предусмотренное пунктом "б" части четвертой настоящей статьи, совершенное лицом, имеющим судимость за ранее совершенное преступление против половой неприкосновенности несовершеннолетнего,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Примечание.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К преступлениям, предусмотренным пунктом "б" части четвертой настоящей статьи, а также пунктом "б" части четвертой статьи 132 настоящего Кодекса, относятся также деяния, подпадающие под признаки преступлений, предусмотренных частями третьей-пятой статьи 134 и частями второй-четвертой статьи 135 настоящего Кодекса, совершенные в отношении лица, не достигшего двенадцатилетнего возраста, поскольку такое лицо в силу возраста находится в беспомощном состоянии, то есть не может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понимать характер и значение совершаемых с ним действий.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</w:r>
      <w:r w:rsidRPr="00A35C6B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132. Насильственные действия сексуального характера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1. Мужеложство, лесбиянство или иные действия сексуального характера с применением насилия или с угрозой его применения к потерпевшему (потерпевшей) или к другим лицам либо с использованием беспомощного состояния потерпевшего (потерпевшей)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трех до шести лет.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2. Те же деяния: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а) совершенные группой лиц, группой лиц по предварительному сговору или организованной группой;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б) соединенные с угрозой убийством или причинением тяжкого вреда здоровью, а также совершенные с особой жестокостью по отношению к потерпевшему (потерпевшей) или к другим лицам;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в) повлекшие заражение потерпевшего (потерпевшей) венерическим заболеванием,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четырех до десяти лет с ограничением свободы на срок до двух лет либо без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3. Деяния, предусмотренные частями первой или второй настоящей статьи, если они: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а) совершены в отношении несовершеннолетнего (несовершеннолетней);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б) повлекли по неосторожности причинение тяжкого вреда здоровью потерпевшего (потерпевшей), заражение его (ее) ВИЧ-инфекцией или иные тяжкие последствия,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Деяния, предусмотренные частями первой или второй настоящей статьи, если они: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а) повлекли по неосторожности смерть потерпевшего (потерпевшей);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б) совершены в отношении лица, не достигшего четырнадцатилетнего возраста,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5. Деяния, предусмотренные пунктом "б" части четвертой настоящей статьи, совершенные 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лицом, имеющим судимость за ранее совершенное преступление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против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половой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неприкосновенности несовершеннолетнего,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</w:r>
      <w:r w:rsidRPr="00A35C6B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133. Понуждение к действиям сексуального характера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Понуждение лица к половому сношению, мужеложству, лесбиянству или совершению иных действий сексуального характера путем шантажа, угрозы уничтожением, повреждением или изъятием имущества либо с использованием материальной или иной зависимости потерпевшего (потерпевшей)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штрафом в размере до ста двадцати тысяч рублей или в размере заработной платы или иного дохода осужденного за период до одного года, либо обязательными работами на срок до четырехсот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восьмидесяти часов, либо исправительными работами на срок до двух лет, либо принудительными работами на срок до одного года, либо лишением свободы на тот же срок.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То же деяние, совершенное в отношении несовершеннолетнего (несовершеннолетней),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</w:r>
      <w:r w:rsidRPr="00A35C6B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134. Половое сношение и иные действия сексуального характера с лицом, не достигшим шестнадцатилетнего возраста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Половое сношение с лицом, не достигшим шестнадцатилетнего возраста, совершенное лицом, достигшим восемнадцатилетнего возраста,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обязательными работами на срок до четырехсот восьмидесяти часов, либо ограничением свободы на срок до четырех лет,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срок до четырех лет с лишением права занимать определенные должности или заниматься определенной деятельностью на срок до десяти лет или без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Мужеложство или лесбиянство с лицом, не достигшим шестнадцатилетнего возраста, совершенные лицом, достигшим восемнадцатилетнего возраста,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до десяти лет или без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Деяния, предусмотренные частями первой или второй настоящей статьи, совершенные с лицом, достигшим двенадцатилетнего возраста, но не достигшим четырнадцатилетнего возраста,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>. Деяния, предусмотренные частями первой, второй или третьей настоящей статьи, совершенные в отношении двух или более лиц,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Деяния, предусмотренные частями первой, второй, третьей или четвертой настоящей статьи, совершенные группой лиц, группой лиц по предварительному сговору или 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организованной группой,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6. Деяния, предусмотренные частью третьей настоящей статьи, совершенные лицом, имеющим судимость за ранее совершенное преступление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против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половой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неприкосновенности несовершеннолетнего,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Примечания. 1. Лицо, впервые совершившее преступление, предусмотренное частью первой настоящей статьи, освобождается судом от наказания,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2. В случае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если разница в возрасте между потерпевшей (потерпевшим) и подсудимым (подсудимой) составляет менее четырех лет, к последнему не применяется наказание в виде лишения свободы за совершенное деяние, предусмотренное частью первой настоящей статьи или частью первой статьи 135 настоящего Кодекса.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</w:r>
      <w:r w:rsidRPr="00A35C6B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135. Развратные действия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Совершение развратных действий без применения насилия лицом, достигшим восемнадцатилетнего возраста, в отношении лица, не достигшего шестнадцатилетнего возраста,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обязательными работами на срок до четырехсот сорока часов, либо ограничением свободы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>,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То же деяние, совершенное в отношении лица, достигшего двенадцатилетнего возраста, но не достигшего четырнадцатилетнего возраста,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Деяния, предусмотренные частями первой или второй настоящей статьи, совершенные в отношении двух или более лиц,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A35C6B">
        <w:rPr>
          <w:rFonts w:ascii="Times New Roman" w:eastAsia="Times New Roman" w:hAnsi="Times New Roman" w:cs="Times New Roman"/>
          <w:sz w:val="24"/>
          <w:szCs w:val="24"/>
        </w:rPr>
        <w:t>Деяния, предусмотренные частями первой, второй или третьей настоящей статьи, совершенные группой лиц по предварительному сговору или организованной группой,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A35C6B">
        <w:rPr>
          <w:rFonts w:ascii="Times New Roman" w:eastAsia="Times New Roman" w:hAnsi="Times New Roman" w:cs="Times New Roman"/>
          <w:sz w:val="24"/>
          <w:szCs w:val="24"/>
        </w:rPr>
        <w:t xml:space="preserve"> Деяние, предусмотренное частью второй настоящей статьи, совершенное лицом, имеющим судимость за ранее совершенное преступление против половой неприкосновенности несовершеннолетнего, -</w:t>
      </w:r>
      <w:r w:rsidRPr="00A35C6B">
        <w:rPr>
          <w:rFonts w:ascii="Times New Roman" w:eastAsia="Times New Roman" w:hAnsi="Times New Roman" w:cs="Times New Roman"/>
          <w:sz w:val="24"/>
          <w:szCs w:val="24"/>
        </w:rPr>
        <w:br/>
        <w:t>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лет.</w:t>
      </w:r>
    </w:p>
    <w:p w:rsidR="007F2998" w:rsidRPr="00EA691C" w:rsidRDefault="007F2998" w:rsidP="007F2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D9E" w:rsidRDefault="00E42D9E"/>
    <w:sectPr w:rsidR="00E4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998"/>
    <w:rsid w:val="006D5447"/>
    <w:rsid w:val="007F2998"/>
    <w:rsid w:val="00E4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F2998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998"/>
    <w:pPr>
      <w:shd w:val="clear" w:color="auto" w:fill="FFFFFF"/>
      <w:spacing w:after="300" w:line="322" w:lineRule="exact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2017-01-17T10:32:00Z</dcterms:created>
  <dcterms:modified xsi:type="dcterms:W3CDTF">2017-01-17T10:50:00Z</dcterms:modified>
</cp:coreProperties>
</file>