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0A" w:rsidRPr="0055010A" w:rsidRDefault="0055010A" w:rsidP="0055010A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55010A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СВЕДЕНИЯ ОБ УСЛОВИЯХ ПИТАНИЯ И ОХРАНЫ ЗДОРОВЬЯ ОБУЧАЮЩИХСЯ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Материально-техническое обеспечение и оснащенность</w:t>
      </w:r>
    </w:p>
    <w:p w:rsidR="0055010A" w:rsidRPr="0055010A" w:rsidRDefault="0055010A" w:rsidP="0055010A">
      <w:pPr>
        <w:spacing w:after="0" w:line="240" w:lineRule="auto"/>
        <w:jc w:val="center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</w:pPr>
      <w:r w:rsidRPr="0055010A">
        <w:rPr>
          <w:rFonts w:ascii="Arial" w:eastAsia="Times New Roman" w:hAnsi="Arial" w:cs="Arial"/>
          <w:caps/>
          <w:color w:val="2F3032"/>
          <w:kern w:val="36"/>
          <w:sz w:val="24"/>
          <w:szCs w:val="24"/>
          <w:lang w:eastAsia="ru-RU"/>
        </w:rPr>
        <w:t>УСЛОВИЯ ОХРАНЫ ЗДОРОВЬЯ ОБУЧАЮЩИХСЯ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МК</w:t>
      </w: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Н-Чуглинская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</w:t>
      </w: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 соответствии со ст.41 Федерального закона РФ от 29.12.2012 г. № 273 ФЗ (ред. от 23.07.13) "Об образовании в 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Российкой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Федерации" осуществляется охрана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возложена непосредственно на эти организации. </w:t>
      </w: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Охрана здоровья обучающихся</w:t>
      </w: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 требованиями названного выше закона в МБОУ "Средняя школа №35" </w:t>
      </w: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включает в себя: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организацию питания обучающихся;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внеучебной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В школе при реализации образовательных программ созданы условия для охраны здоровья обучающихся, в том числе обеспечены: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текущий контроль за состоянием здоровья обучающихся;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Документом, определяющим 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 (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2.4.2.1178-02 от 28 ноября 2002 г.).  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Состояние здоровья учащихся и факторы его формирования </w:t>
      </w: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здоровья детей и обеспечение их нормального развития – одно из ведущих приоритетных направлений государственной политики в области  охраны здоровья населения. В связи с этим в МБОУ «Средняя школа № 35» разработана Программа «Здоровье», в ходе реализации которой решаются следующие задачи:</w:t>
      </w:r>
    </w:p>
    <w:p w:rsidR="0055010A" w:rsidRPr="0055010A" w:rsidRDefault="0055010A" w:rsidP="005501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уклада жизни школы, сохраняющего здоровье детей и учителей.</w:t>
      </w:r>
    </w:p>
    <w:p w:rsidR="0055010A" w:rsidRPr="0055010A" w:rsidRDefault="0055010A" w:rsidP="005501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инновационных технологий в учебный процесс, сохраняющих здоровье учителей и учащихся.</w:t>
      </w:r>
    </w:p>
    <w:p w:rsidR="0055010A" w:rsidRPr="0055010A" w:rsidRDefault="0055010A" w:rsidP="005501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 внедрение технологий психологического сопровождения обучения детей в школе.</w:t>
      </w:r>
    </w:p>
    <w:p w:rsidR="0055010A" w:rsidRPr="0055010A" w:rsidRDefault="0055010A" w:rsidP="005501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программ воспитания и обучения здоровью для всех участников образовательного процесса.</w:t>
      </w:r>
    </w:p>
    <w:p w:rsidR="0055010A" w:rsidRPr="0055010A" w:rsidRDefault="0055010A" w:rsidP="0055010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физкультурно-оздоровительной работы.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Охрана здоровья обучающихся в МБОУ «Средняя школа № 35» осуществляется медицинскими работниками по договору с ОБУЗ "Курская городская больница №6" График работы медкабинета составлен так, что обеспечивается медицинское сопровождение обучающихся в течении всего учебного процесса.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Медицинский работник выполняет следующий объем работы: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 неотложную, скорую, профилактическую и лечебно-диагностическую медицинскую помощь обучающимся;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профилактические медицинские осмотры;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 иммунизацию в соответствии с календарем профилактических прививок;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проводит противоэпидемические мероприятия;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 медицинский контроль за образовательным процессом, физическим воспитанием, трудовым обучением;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контролирует работу и  санитарно-гигиеническое состояние пищеблока;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оценивает динамику состояния здоровья обучающихся и эффективность профилактических мероприятий, охват обучающихся профилактическими осмотрами, их распределение по группам здоровья, охват обучающихся иммунизацией в соответствии с Национальным календарем профилактических прививок;</w:t>
      </w:r>
    </w:p>
    <w:p w:rsidR="0055010A" w:rsidRPr="0055010A" w:rsidRDefault="0055010A" w:rsidP="0055010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ведёт предусмотренную правилами медицинскую документацию: медицинские карты учеников, журналы, справки и пр.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работают лицензированный медицинский кабинет, процедурный  кабинет, стоматологический кабинет. Кабинеты оснащены необходимым оборудованием,  средствами оказания первой медицинской помощи. В стоматологическом кабинете применяются современные материалы. Все медицинские кабинеты прошли лицензирование по профилю оказания медицинских услуг.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Ежегодно обучающиеся школы проходят диспансеризацию и 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флюорологическое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обследование.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Режим работы медицинского кабинета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 - пятница: с 8.30. - 16.00.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 xml:space="preserve">Медицинская сестра </w:t>
      </w:r>
      <w:r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Данимагомаева</w:t>
      </w:r>
      <w:proofErr w:type="spellEnd"/>
      <w:r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>Аминат</w:t>
      </w:r>
      <w:proofErr w:type="spellEnd"/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781B8"/>
          <w:sz w:val="24"/>
          <w:szCs w:val="24"/>
          <w:lang w:eastAsia="ru-RU"/>
        </w:rPr>
        <w:t xml:space="preserve"> 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Задача по формированию культуры здоровья и обучению навыкам здорового образа жизни решается в ходе реализации Программы «Формирование культуры </w:t>
      </w: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здорового и безопасного образа жизни», принятой на заседании педагогического совета 30 октября 2013 года (протокол № 2) утвержденной приказом от 01 ноября 2013 года №305.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программе учителя создают условия для сохранения и укрепления здоровья младших школьников: следят за посадкой детей, освещенностью кабинета, его проветриванием, проведением динамических пауз (в 1 классах), используют физкультминутки динамические, релаксационные и др.. </w:t>
      </w:r>
      <w:proofErr w:type="spellStart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среда – одно из тех направлений, которому уделяется максимально должное внимание в начальной школе.</w:t>
      </w:r>
    </w:p>
    <w:p w:rsidR="0055010A" w:rsidRPr="0055010A" w:rsidRDefault="0055010A" w:rsidP="0055010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501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5F6140" w:rsidRDefault="005F6140"/>
    <w:sectPr w:rsidR="005F6140" w:rsidSect="0000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E7E"/>
    <w:multiLevelType w:val="multilevel"/>
    <w:tmpl w:val="8C5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762B8"/>
    <w:multiLevelType w:val="multilevel"/>
    <w:tmpl w:val="F242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6140"/>
    <w:rsid w:val="00001A1B"/>
    <w:rsid w:val="0055010A"/>
    <w:rsid w:val="005F6140"/>
    <w:rsid w:val="0071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B"/>
  </w:style>
  <w:style w:type="paragraph" w:styleId="1">
    <w:name w:val="heading 1"/>
    <w:basedOn w:val="a"/>
    <w:link w:val="10"/>
    <w:uiPriority w:val="9"/>
    <w:qFormat/>
    <w:rsid w:val="00550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1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55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2018-05-06T22:18:00Z</dcterms:created>
  <dcterms:modified xsi:type="dcterms:W3CDTF">2018-05-06T22:27:00Z</dcterms:modified>
</cp:coreProperties>
</file>